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0D4AF" w14:textId="6B4B380A" w:rsidR="00986AB6" w:rsidRPr="00D8610B" w:rsidRDefault="00162D4C">
      <w:pPr>
        <w:pStyle w:val="Titolo1"/>
        <w:rPr>
          <w:sz w:val="32"/>
          <w:szCs w:val="32"/>
        </w:rPr>
      </w:pPr>
      <w:bookmarkStart w:id="0" w:name="_GoBack"/>
      <w:bookmarkEnd w:id="0"/>
      <w:r w:rsidRPr="00D8610B">
        <w:rPr>
          <w:sz w:val="32"/>
          <w:szCs w:val="32"/>
        </w:rPr>
        <w:t xml:space="preserve">ALLEGATO A </w:t>
      </w:r>
      <w:r w:rsidR="00D8610B">
        <w:rPr>
          <w:sz w:val="32"/>
          <w:szCs w:val="32"/>
        </w:rPr>
        <w:t>-</w:t>
      </w:r>
      <w:r w:rsidRPr="00D8610B">
        <w:rPr>
          <w:sz w:val="32"/>
          <w:szCs w:val="32"/>
        </w:rPr>
        <w:t xml:space="preserve"> </w:t>
      </w:r>
      <w:r w:rsidRPr="00D8610B">
        <w:rPr>
          <w:sz w:val="29"/>
          <w:szCs w:val="29"/>
        </w:rPr>
        <w:t>DOMANDA DI PARTECIPAZIONE E DICHIARAZIONI</w:t>
      </w:r>
    </w:p>
    <w:p w14:paraId="412C08CD" w14:textId="77777777" w:rsidR="00986AB6" w:rsidRDefault="00162D4C" w:rsidP="00D861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</w:rPr>
      </w:pPr>
      <w:r>
        <w:rPr>
          <w:b/>
          <w:bCs/>
        </w:rPr>
        <w:t>Bando per l’individuazione di un Operatore Economico cui affidare la gestione tecnica ed amministrativa della Comunità Energetica Rinnovabile</w:t>
      </w:r>
    </w:p>
    <w:p w14:paraId="515A8866" w14:textId="77777777" w:rsidR="00986AB6" w:rsidRDefault="00986AB6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192F886C" w14:textId="77777777" w:rsidR="00986AB6" w:rsidRDefault="00162D4C" w:rsidP="00D861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0"/>
        <w:rPr>
          <w:b/>
          <w:bCs/>
        </w:rPr>
      </w:pPr>
      <w:r>
        <w:rPr>
          <w:b/>
          <w:bCs/>
        </w:rPr>
        <w:t>Spett.le</w:t>
      </w:r>
    </w:p>
    <w:p w14:paraId="4F916921" w14:textId="77777777" w:rsidR="00986AB6" w:rsidRDefault="00162D4C" w:rsidP="00D861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0"/>
        <w:rPr>
          <w:b/>
          <w:bCs/>
        </w:rPr>
      </w:pPr>
      <w:r>
        <w:rPr>
          <w:b/>
          <w:bCs/>
        </w:rPr>
        <w:t>C.E.R. Città di Troina Società Cooperativa Impresa Sociale di Comunità - ETS</w:t>
      </w:r>
    </w:p>
    <w:p w14:paraId="187B0549" w14:textId="77777777" w:rsidR="00986AB6" w:rsidRDefault="00162D4C" w:rsidP="00D861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0"/>
      </w:pPr>
      <w:r>
        <w:t>Via Conte Ruggero n. 4, Troina (EN)</w:t>
      </w:r>
    </w:p>
    <w:p w14:paraId="42868362" w14:textId="27374FFA" w:rsidR="00986AB6" w:rsidRDefault="00162D4C" w:rsidP="00D861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0"/>
      </w:pPr>
      <w:r>
        <w:t xml:space="preserve">PEC: </w:t>
      </w:r>
      <w:hyperlink r:id="rId5" w:history="1">
        <w:r w:rsidR="00D8610B" w:rsidRPr="00447D69">
          <w:rPr>
            <w:rStyle w:val="Collegamentoipertestuale"/>
          </w:rPr>
          <w:t>cercittaditroina@pec.it</w:t>
        </w:r>
      </w:hyperlink>
    </w:p>
    <w:p w14:paraId="3D6B137A" w14:textId="77777777" w:rsidR="00986AB6" w:rsidRDefault="00986AB6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4FD71718" w14:textId="77777777" w:rsidR="00986AB6" w:rsidRPr="00D8610B" w:rsidRDefault="00162D4C" w:rsidP="00D8610B">
      <w:pPr>
        <w:pStyle w:val="Titolo2"/>
        <w:jc w:val="both"/>
        <w:rPr>
          <w:sz w:val="32"/>
          <w:szCs w:val="32"/>
        </w:rPr>
      </w:pPr>
      <w:r w:rsidRPr="00D8610B">
        <w:rPr>
          <w:sz w:val="32"/>
          <w:szCs w:val="32"/>
        </w:rPr>
        <w:t>1. DATI DELL'OPERATORE ECONOMICO E ISTANZA DI PARTECIPAZIONE</w:t>
      </w:r>
    </w:p>
    <w:p w14:paraId="099DE384" w14:textId="77777777" w:rsidR="00986AB6" w:rsidRDefault="00162D4C" w:rsidP="002F54B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</w:pPr>
      <w:r>
        <w:t xml:space="preserve">Il/La sottoscritto/a __________________________________, nato/a </w:t>
      </w:r>
      <w:proofErr w:type="spellStart"/>
      <w:r>
        <w:t>a</w:t>
      </w:r>
      <w:proofErr w:type="spellEnd"/>
      <w:r>
        <w:t xml:space="preserve"> _______________________ il ___/___/______, in qualità di Legale Rappresentante dell’Operatore Economico:</w:t>
      </w:r>
    </w:p>
    <w:tbl>
      <w:tblPr>
        <w:tblStyle w:val="a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6682"/>
      </w:tblGrid>
      <w:tr w:rsidR="00986AB6" w14:paraId="360EC2CE" w14:textId="77777777" w:rsidTr="006E02EF">
        <w:tc>
          <w:tcPr>
            <w:tcW w:w="28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DF2BB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Ragione Sociale:</w:t>
            </w:r>
          </w:p>
        </w:tc>
        <w:tc>
          <w:tcPr>
            <w:tcW w:w="66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C5B71E" w14:textId="77777777" w:rsidR="00986AB6" w:rsidRDefault="00986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986AB6" w14:paraId="714B388A" w14:textId="77777777" w:rsidTr="006E02EF">
        <w:tc>
          <w:tcPr>
            <w:tcW w:w="28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54288F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Sede Legale:</w:t>
            </w:r>
          </w:p>
        </w:tc>
        <w:tc>
          <w:tcPr>
            <w:tcW w:w="66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A4D9FB" w14:textId="77777777" w:rsidR="00986AB6" w:rsidRDefault="00986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986AB6" w14:paraId="7780B2D0" w14:textId="77777777" w:rsidTr="006E02EF">
        <w:tc>
          <w:tcPr>
            <w:tcW w:w="28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C4F579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Partita IVA / C.F.:</w:t>
            </w:r>
          </w:p>
        </w:tc>
        <w:tc>
          <w:tcPr>
            <w:tcW w:w="66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A202A" w14:textId="77777777" w:rsidR="00986AB6" w:rsidRDefault="00986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986AB6" w14:paraId="4090EB5B" w14:textId="77777777" w:rsidTr="006E02EF">
        <w:tc>
          <w:tcPr>
            <w:tcW w:w="28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58C150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Indirizzo PEC:</w:t>
            </w:r>
          </w:p>
        </w:tc>
        <w:tc>
          <w:tcPr>
            <w:tcW w:w="66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FCD555" w14:textId="77777777" w:rsidR="00986AB6" w:rsidRDefault="00986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986AB6" w14:paraId="070220BE" w14:textId="77777777" w:rsidTr="006E02EF">
        <w:tc>
          <w:tcPr>
            <w:tcW w:w="28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1D4DC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Telefono:</w:t>
            </w:r>
          </w:p>
        </w:tc>
        <w:tc>
          <w:tcPr>
            <w:tcW w:w="66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6FA462" w14:textId="77777777" w:rsidR="00986AB6" w:rsidRDefault="00986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</w:tbl>
    <w:p w14:paraId="77AEC407" w14:textId="77777777" w:rsidR="00986AB6" w:rsidRDefault="00986AB6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795BB194" w14:textId="53347F83" w:rsidR="006E02EF" w:rsidRPr="006E02EF" w:rsidRDefault="006E02EF" w:rsidP="006E02E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</w:pPr>
      <w:r w:rsidRPr="006E02EF">
        <w:t>quale mandataria del raggruppamento temporaneo di imprese costituito da</w:t>
      </w:r>
      <w:r>
        <w:t xml:space="preserve"> _____________________________________________________________________________</w:t>
      </w:r>
    </w:p>
    <w:p w14:paraId="06A34ACA" w14:textId="316135DA" w:rsidR="00986AB6" w:rsidRDefault="00162D4C" w:rsidP="006E02E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</w:pPr>
      <w:r>
        <w:rPr>
          <w:b/>
          <w:bCs/>
        </w:rPr>
        <w:t>CHIEDE</w:t>
      </w:r>
      <w:r>
        <w:t xml:space="preserve"> di partecipare alla procedura in oggetto e, a tal fine, ai sensi degli artt. 46 e 47 del D.P.R. 28 dicembre 2000 n. 445, consapevole delle sanzioni penali previste dall’art. 76 del medesimo decreto per le ipotesi di falsità in atti e dichiarazioni mendaci,</w:t>
      </w:r>
    </w:p>
    <w:p w14:paraId="4178DFCE" w14:textId="77777777" w:rsidR="00986AB6" w:rsidRDefault="00986AB6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552EB30F" w14:textId="77777777" w:rsidR="00986AB6" w:rsidRPr="00D8610B" w:rsidRDefault="00162D4C" w:rsidP="00D8610B">
      <w:pPr>
        <w:pStyle w:val="Titolo2"/>
        <w:jc w:val="both"/>
        <w:rPr>
          <w:sz w:val="32"/>
          <w:szCs w:val="32"/>
        </w:rPr>
      </w:pPr>
      <w:r w:rsidRPr="00D8610B">
        <w:rPr>
          <w:sz w:val="32"/>
          <w:szCs w:val="32"/>
        </w:rPr>
        <w:t>2. DICHIARAZIONI RELATIVE AI REQUISITI DI IDONEITÀ E ALL'AVVISO PUBBLICO</w:t>
      </w:r>
    </w:p>
    <w:p w14:paraId="7B981C63" w14:textId="77777777" w:rsidR="00986AB6" w:rsidRDefault="00162D4C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DICHIARA SOTTO LA PROPRIA RESPONSABILITÀ:</w:t>
      </w:r>
    </w:p>
    <w:p w14:paraId="15860F48" w14:textId="3155DC64" w:rsidR="00986AB6" w:rsidRDefault="002F54BE" w:rsidP="002F54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595" w:hanging="357"/>
        <w:jc w:val="both"/>
      </w:pPr>
      <w:r>
        <w:t>l</w:t>
      </w:r>
      <w:r w:rsidR="00162D4C">
        <w:t>'iscrizione nel registro della Camera di Commercio, Industria, Artigianato e Agricoltura per attività coerenti con l'oggetto dell'affidamento;</w:t>
      </w:r>
    </w:p>
    <w:p w14:paraId="530506CF" w14:textId="77777777" w:rsidR="00986AB6" w:rsidRDefault="00162D4C" w:rsidP="002F54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595" w:hanging="357"/>
        <w:jc w:val="both"/>
      </w:pPr>
      <w:r>
        <w:t>[ ] DI POSSEDERE / [ ] DI NON POSSEDERE la certificazione UNI EN ISO 14001:2015 (Requisito preferenziale);</w:t>
      </w:r>
    </w:p>
    <w:p w14:paraId="02E3223F" w14:textId="77777777" w:rsidR="00986AB6" w:rsidRDefault="00162D4C" w:rsidP="002F54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595" w:hanging="357"/>
        <w:jc w:val="both"/>
      </w:pPr>
      <w:r>
        <w:lastRenderedPageBreak/>
        <w:t>L'insussistenza delle cause di esclusione previste dall’art. 94 del D.Lgs. 36/2023;</w:t>
      </w:r>
    </w:p>
    <w:p w14:paraId="5EA585B4" w14:textId="77777777" w:rsidR="00986AB6" w:rsidRDefault="00162D4C" w:rsidP="002F54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595" w:hanging="357"/>
        <w:jc w:val="both"/>
      </w:pPr>
      <w:r>
        <w:t>L'insussistenza delle cause di divieto, decadenza o sospensione di cui all’art. 67 del D.Lgs. 159/2011 e di tentativi di infiltrazione mafiosa ex art. 84, comma 4, del medesimo decreto;</w:t>
      </w:r>
    </w:p>
    <w:p w14:paraId="0F073ACA" w14:textId="77777777" w:rsidR="00986AB6" w:rsidRDefault="00162D4C" w:rsidP="002F54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595" w:hanging="357"/>
        <w:jc w:val="both"/>
      </w:pPr>
      <w:r>
        <w:t>Di possedere comprovata esperienza nel settore dell’energy management e configurazioni ex D.M. 414/2023 (CACER);</w:t>
      </w:r>
    </w:p>
    <w:p w14:paraId="23670D2F" w14:textId="77777777" w:rsidR="00986AB6" w:rsidRDefault="00162D4C" w:rsidP="002F54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595" w:hanging="357"/>
        <w:jc w:val="both"/>
      </w:pPr>
      <w:r>
        <w:t>Di possedere comprovata esperienza in materia di contabilità e amministrazione di Enti del Terzo Settore (ETS);</w:t>
      </w:r>
    </w:p>
    <w:p w14:paraId="43718796" w14:textId="77777777" w:rsidR="00986AB6" w:rsidRDefault="00162D4C" w:rsidP="002F54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595" w:hanging="357"/>
        <w:jc w:val="both"/>
      </w:pPr>
      <w:r>
        <w:t>La titolarità dei diritti di licenza software e/o documentazione equipollente per la piattaforma proposta.</w:t>
      </w:r>
    </w:p>
    <w:p w14:paraId="756B5237" w14:textId="77777777" w:rsidR="00986AB6" w:rsidRDefault="00986AB6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313E082F" w14:textId="77777777" w:rsidR="00986AB6" w:rsidRPr="002F54BE" w:rsidRDefault="00162D4C" w:rsidP="002F54BE">
      <w:pPr>
        <w:pStyle w:val="Titolo2"/>
        <w:jc w:val="both"/>
        <w:rPr>
          <w:sz w:val="32"/>
          <w:szCs w:val="32"/>
        </w:rPr>
      </w:pPr>
      <w:r w:rsidRPr="002F54BE">
        <w:rPr>
          <w:sz w:val="32"/>
          <w:szCs w:val="32"/>
        </w:rPr>
        <w:t>3. SCHEDA QUALI-QUANTITATIVA PER LA VALUTAZIONE</w:t>
      </w:r>
    </w:p>
    <w:p w14:paraId="33CCC4D2" w14:textId="77777777" w:rsidR="00986AB6" w:rsidRDefault="00162D4C" w:rsidP="002F54BE">
      <w:p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jc w:val="both"/>
      </w:pPr>
      <w:r>
        <w:t>Al fine di consentire la corretta attribuzione dei punteggi da parte del CdA (Max 100 punti totali), si riportano di seguito i parametri di valutazione. L'Operatore compila le sezioni indicando i valori e barrando le caselle pertinenti.</w:t>
      </w: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86AB6" w14:paraId="51F03645" w14:textId="77777777">
        <w:trPr>
          <w:tblHeader/>
        </w:trPr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A78CA5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Criterio di Valutazione e Punteggi massimi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CB8669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Valore dichiarato / Check da compilare a cura dell'Operatore</w:t>
            </w:r>
          </w:p>
        </w:tc>
      </w:tr>
      <w:tr w:rsidR="00986AB6" w14:paraId="696BE826" w14:textId="77777777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5EE3E4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 xml:space="preserve">1. Competenze Tecniche e Gestionali </w:t>
            </w:r>
            <w:r w:rsidRPr="002F54BE">
              <w:rPr>
                <w:b/>
                <w:bCs/>
                <w:i/>
                <w:iCs/>
              </w:rPr>
              <w:t>(Max 28 Punti)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947BE" w14:textId="77777777" w:rsidR="00986AB6" w:rsidRDefault="00162D4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Numero di C.E.R. gestite già censite dal GSE: _______</w:t>
            </w:r>
          </w:p>
          <w:p w14:paraId="22221A6B" w14:textId="77777777" w:rsidR="00986AB6" w:rsidRDefault="00162D4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Potenza complessiva dei progetti gestiti (kW/MW): _______</w:t>
            </w:r>
          </w:p>
          <w:p w14:paraId="115C3EE9" w14:textId="77777777" w:rsidR="00986AB6" w:rsidRDefault="00162D4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Numero di consumatori coinvolti in totale: _______</w:t>
            </w:r>
          </w:p>
          <w:p w14:paraId="1AE6216D" w14:textId="77777777" w:rsidR="00986AB6" w:rsidRDefault="00162D4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Numero di bilanci della/e C.E.R. approvati/depositati: _______</w:t>
            </w:r>
          </w:p>
          <w:p w14:paraId="099D0F98" w14:textId="77777777" w:rsidR="00986AB6" w:rsidRDefault="00162D4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Numero di C.E.R. gestite partecipate da amministrazioni pubbliche: _______</w:t>
            </w:r>
          </w:p>
        </w:tc>
      </w:tr>
      <w:tr w:rsidR="00986AB6" w14:paraId="28309113" w14:textId="77777777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B5E0E7" w14:textId="77777777" w:rsidR="00986AB6" w:rsidRPr="002F54BE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 xml:space="preserve">2. Strumenti Massimizzazione Energia Condivisa </w:t>
            </w:r>
            <w:r w:rsidRPr="002F54BE">
              <w:rPr>
                <w:b/>
                <w:bCs/>
                <w:i/>
                <w:iCs/>
              </w:rPr>
              <w:t>(Max 18 Punti)</w:t>
            </w:r>
          </w:p>
          <w:p w14:paraId="3B81FBB9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</w:rPr>
            </w:pPr>
            <w:r>
              <w:rPr>
                <w:i/>
                <w:iCs/>
              </w:rPr>
              <w:t>(Barrare le funzioni garantite)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A2C127" w14:textId="77777777" w:rsidR="00986AB6" w:rsidRDefault="00162D4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Analisi dati storici, reali e curve di carico</w:t>
            </w:r>
          </w:p>
          <w:p w14:paraId="72D89995" w14:textId="77777777" w:rsidR="00986AB6" w:rsidRDefault="00162D4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Simulazione scenari energetici su nuovi punti immissione/prelievo</w:t>
            </w:r>
          </w:p>
          <w:p w14:paraId="7A88CD9B" w14:textId="77777777" w:rsidR="00986AB6" w:rsidRDefault="00162D4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Implementazione dispositivi IoT o domotica per soci</w:t>
            </w:r>
          </w:p>
          <w:p w14:paraId="6D44A379" w14:textId="77777777" w:rsidR="00986AB6" w:rsidRDefault="00162D4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Funzionalità di avvisi / alert</w:t>
            </w:r>
          </w:p>
          <w:p w14:paraId="7D405602" w14:textId="77777777" w:rsidR="00986AB6" w:rsidRDefault="00162D4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Disponibilità a partecipare a campagne di sensibilizzazione territoriali</w:t>
            </w:r>
          </w:p>
        </w:tc>
      </w:tr>
      <w:tr w:rsidR="00986AB6" w14:paraId="3E0A7F6F" w14:textId="77777777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3A539A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 xml:space="preserve">3. Funzionalità del Software </w:t>
            </w:r>
            <w:r w:rsidRPr="002F54BE">
              <w:rPr>
                <w:b/>
                <w:bCs/>
                <w:i/>
                <w:iCs/>
              </w:rPr>
              <w:t>(Max 24 Punti)</w:t>
            </w:r>
          </w:p>
          <w:p w14:paraId="5AA622A5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</w:rPr>
            </w:pPr>
            <w:r>
              <w:rPr>
                <w:i/>
                <w:iCs/>
              </w:rPr>
              <w:t>(Barrare le funzioni garantite dalla piattaforma)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BFCC4" w14:textId="77777777" w:rsidR="00986AB6" w:rsidRDefault="00162D4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Interoperabilità con sistemi contabili/fatturazione e applicativi smartphone (App)</w:t>
            </w:r>
          </w:p>
          <w:p w14:paraId="3F6CC977" w14:textId="77777777" w:rsidR="00986AB6" w:rsidRDefault="00162D4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Gestione adesioni, recesso e variazioni contrattuali</w:t>
            </w:r>
          </w:p>
          <w:p w14:paraId="4B79A10A" w14:textId="77777777" w:rsidR="00986AB6" w:rsidRDefault="00162D4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Dashboard dedicate per amministratori e per singoli membri</w:t>
            </w:r>
          </w:p>
          <w:p w14:paraId="1423C910" w14:textId="77777777" w:rsidR="00986AB6" w:rsidRDefault="00162D4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Esportazione dati in formati aperti (CSV, XLS, PDF) e reportistica</w:t>
            </w:r>
          </w:p>
          <w:p w14:paraId="3BE528C7" w14:textId="77777777" w:rsidR="00986AB6" w:rsidRDefault="00162D4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>[ ] Criteri di ripartizione degli incentivi configurabili e personalizzabili</w:t>
            </w:r>
          </w:p>
          <w:p w14:paraId="615A3C73" w14:textId="77777777" w:rsidR="00986AB6" w:rsidRDefault="00162D4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Gestione e acquisizione dei flussi informativi da/verso GSE</w:t>
            </w:r>
          </w:p>
          <w:p w14:paraId="5DCDDFAB" w14:textId="77777777" w:rsidR="00986AB6" w:rsidRDefault="00162D4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Misure di sicurezza protezione dati e Help Desk (assistenza da remoto)</w:t>
            </w:r>
          </w:p>
        </w:tc>
      </w:tr>
      <w:tr w:rsidR="00986AB6" w14:paraId="3B61A20C" w14:textId="77777777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796C6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4. Criteri Sociali e Territoriali </w:t>
            </w:r>
            <w:r w:rsidRPr="002F54BE">
              <w:rPr>
                <w:b/>
                <w:bCs/>
                <w:i/>
                <w:iCs/>
              </w:rPr>
              <w:t>(Max 15 Punti)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EFEE6B" w14:textId="77777777" w:rsidR="00986AB6" w:rsidRDefault="00162D4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Presenza di una struttura operativa nel territorio o ambiti limitrofi</w:t>
            </w:r>
          </w:p>
          <w:p w14:paraId="319A3319" w14:textId="77777777" w:rsidR="00986AB6" w:rsidRDefault="00162D4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Esperienza documentata in progetti con impatto territoriale diretto</w:t>
            </w:r>
          </w:p>
          <w:p w14:paraId="03A710B7" w14:textId="77777777" w:rsidR="00986AB6" w:rsidRDefault="00162D4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Utilizzo metodologie di engagement (assemblee, sportelli, piattaforme)</w:t>
            </w:r>
          </w:p>
          <w:p w14:paraId="3B38ECA9" w14:textId="77777777" w:rsidR="00986AB6" w:rsidRDefault="00162D4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Impiego di risorse professionali e fornitori locali</w:t>
            </w:r>
          </w:p>
          <w:p w14:paraId="11DBE15F" w14:textId="77777777" w:rsidR="00986AB6" w:rsidRDefault="00162D4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Breve descrizione ricadute occupazionali e transfer tecnologico:</w:t>
            </w:r>
            <w:r>
              <w:rPr>
                <w:color w:val="000000"/>
              </w:rPr>
              <w:br/>
            </w:r>
            <w:r>
              <w:t>____________________________________________________________________</w:t>
            </w:r>
            <w:r>
              <w:rPr>
                <w:color w:val="000000"/>
              </w:rPr>
              <w:br/>
            </w:r>
            <w:r>
              <w:t>____________________________________________________________________</w:t>
            </w:r>
          </w:p>
        </w:tc>
      </w:tr>
      <w:tr w:rsidR="00986AB6" w14:paraId="11E4D264" w14:textId="77777777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928A77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 xml:space="preserve">5. Servizi a Supporto dei Soci </w:t>
            </w:r>
            <w:r w:rsidRPr="002F54BE">
              <w:rPr>
                <w:b/>
                <w:bCs/>
                <w:i/>
                <w:iCs/>
              </w:rPr>
              <w:t>(Max 5 Punti)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D6C47C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Indicare la disponibilità per i seguenti servizi aggiuntivi:</w:t>
            </w:r>
          </w:p>
          <w:p w14:paraId="5D3C86F0" w14:textId="77777777" w:rsidR="00986AB6" w:rsidRDefault="00162D4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Supporto individuazione partner per progettazione, installazione e finanziamento impianti</w:t>
            </w:r>
          </w:p>
          <w:p w14:paraId="7611805F" w14:textId="77777777" w:rsidR="00986AB6" w:rsidRDefault="00162D4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Supporto individuazione partner tecnico-manutentivi</w:t>
            </w:r>
          </w:p>
          <w:p w14:paraId="1876BEE4" w14:textId="77777777" w:rsidR="00986AB6" w:rsidRDefault="00162D4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Gestione partite di pagamento/incasso verso venditori/BRP</w:t>
            </w:r>
          </w:p>
          <w:p w14:paraId="1E85E667" w14:textId="77777777" w:rsidR="00986AB6" w:rsidRDefault="00162D4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[ ] Interventi di efficientamento energetico degli edifici</w:t>
            </w:r>
          </w:p>
        </w:tc>
      </w:tr>
    </w:tbl>
    <w:p w14:paraId="1267F90F" w14:textId="77777777" w:rsidR="00986AB6" w:rsidRDefault="00986AB6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39CA66CD" w14:textId="77777777" w:rsidR="00986AB6" w:rsidRPr="002F54BE" w:rsidRDefault="00162D4C">
      <w:pPr>
        <w:pStyle w:val="Titolo2"/>
        <w:rPr>
          <w:sz w:val="32"/>
          <w:szCs w:val="32"/>
        </w:rPr>
      </w:pPr>
      <w:r w:rsidRPr="002F54BE">
        <w:rPr>
          <w:sz w:val="32"/>
          <w:szCs w:val="32"/>
        </w:rPr>
        <w:t xml:space="preserve">4. OFFERTA ECONOMICA E SOSTENIBILITA' </w:t>
      </w:r>
      <w:r w:rsidRPr="002F54BE">
        <w:rPr>
          <w:i/>
          <w:iCs/>
          <w:sz w:val="32"/>
          <w:szCs w:val="32"/>
        </w:rPr>
        <w:t>(Max 10 Punti)</w:t>
      </w:r>
    </w:p>
    <w:tbl>
      <w:tblPr>
        <w:tblStyle w:val="a1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44"/>
        <w:gridCol w:w="5616"/>
      </w:tblGrid>
      <w:tr w:rsidR="00986AB6" w14:paraId="2B30B830" w14:textId="77777777">
        <w:tc>
          <w:tcPr>
            <w:tcW w:w="37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6A2B6" w14:textId="159ACD31" w:rsidR="00986AB6" w:rsidRDefault="00162D4C" w:rsidP="00316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 xml:space="preserve">Costo Annuale per la gestione </w:t>
            </w:r>
            <w:r w:rsidR="00316552" w:rsidRPr="00316552">
              <w:rPr>
                <w:b/>
              </w:rPr>
              <w:t>(</w:t>
            </w:r>
            <w:r w:rsidRPr="00316552">
              <w:rPr>
                <w:b/>
                <w:bCs/>
              </w:rPr>
              <w:t>in Cifre e Lettere):</w:t>
            </w:r>
          </w:p>
        </w:tc>
        <w:tc>
          <w:tcPr>
            <w:tcW w:w="561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2CEA98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€ ____________ (Diconsi Euro ______________________________________) Oltre IVA</w:t>
            </w:r>
          </w:p>
        </w:tc>
      </w:tr>
      <w:tr w:rsidR="00986AB6" w14:paraId="68F17C12" w14:textId="77777777">
        <w:tc>
          <w:tcPr>
            <w:tcW w:w="37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16E3A8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Condizioni e Modalità di Pagamento proposte:</w:t>
            </w:r>
          </w:p>
        </w:tc>
        <w:tc>
          <w:tcPr>
            <w:tcW w:w="561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284BD2" w14:textId="77777777" w:rsidR="00986AB6" w:rsidRDefault="00162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___________________________________________________________________________</w:t>
            </w:r>
          </w:p>
        </w:tc>
      </w:tr>
    </w:tbl>
    <w:p w14:paraId="1331B501" w14:textId="77777777" w:rsidR="00986AB6" w:rsidRDefault="00162D4C" w:rsidP="002F54BE">
      <w:pPr>
        <w:pBdr>
          <w:top w:val="nil"/>
          <w:left w:val="nil"/>
          <w:bottom w:val="nil"/>
          <w:right w:val="nil"/>
          <w:between w:val="nil"/>
        </w:pBdr>
        <w:spacing w:before="240" w:line="300" w:lineRule="auto"/>
        <w:jc w:val="both"/>
        <w:rPr>
          <w:i/>
          <w:iCs/>
        </w:rPr>
      </w:pPr>
      <w:r>
        <w:rPr>
          <w:i/>
          <w:iCs/>
        </w:rPr>
        <w:t>L'Operatore si impegna alla massima trasparenza, garantendo l'assenza di costi occulti. Il prospetto dettagliato dei costi associati a ciascun servizio deve essere allegato alla presente in apposita "Proposta Tecnico-Economica".</w:t>
      </w:r>
    </w:p>
    <w:p w14:paraId="27B5D045" w14:textId="77777777" w:rsidR="00986AB6" w:rsidRPr="002F54BE" w:rsidRDefault="00162D4C" w:rsidP="002F54BE">
      <w:pPr>
        <w:pStyle w:val="Titolo2"/>
        <w:jc w:val="both"/>
        <w:rPr>
          <w:sz w:val="32"/>
          <w:szCs w:val="32"/>
        </w:rPr>
      </w:pPr>
      <w:r w:rsidRPr="002F54BE">
        <w:rPr>
          <w:sz w:val="32"/>
          <w:szCs w:val="32"/>
        </w:rPr>
        <w:lastRenderedPageBreak/>
        <w:t>5. ACCETTAZIONE LIVELLI DI SERVIZIO E CONDIZIONI CONTRATTUALI</w:t>
      </w:r>
    </w:p>
    <w:p w14:paraId="0503AB08" w14:textId="77777777" w:rsidR="00986AB6" w:rsidRDefault="00162D4C" w:rsidP="002F54BE">
      <w:p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jc w:val="both"/>
      </w:pPr>
      <w:r>
        <w:t xml:space="preserve">In conformità agli </w:t>
      </w:r>
      <w:r>
        <w:rPr>
          <w:b/>
          <w:bCs/>
        </w:rPr>
        <w:t>artt. C (punto 5), E, ed F</w:t>
      </w:r>
      <w:r>
        <w:t xml:space="preserve"> dell'Avviso Pubblico, l'Operatore Economico </w:t>
      </w:r>
      <w:r>
        <w:rPr>
          <w:b/>
          <w:bCs/>
        </w:rPr>
        <w:t>DICHIARA DI ACCETTARE INCONDIZIONATAMENTE</w:t>
      </w:r>
      <w:r>
        <w:t>:</w:t>
      </w:r>
    </w:p>
    <w:p w14:paraId="78C4FBB7" w14:textId="77777777" w:rsidR="00986AB6" w:rsidRDefault="00162D4C" w:rsidP="002F54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line="300" w:lineRule="auto"/>
        <w:jc w:val="both"/>
      </w:pPr>
      <w:r>
        <w:rPr>
          <w:b/>
          <w:bCs/>
        </w:rPr>
        <w:t>I KPI minimi di servizio:</w:t>
      </w:r>
      <w:r>
        <w:t xml:space="preserve"> Disponibilità piattaforma &gt;= 99%; Tempo risposta assistenza ordinaria &lt;= 48h; Elaborazione riparti &lt;= 10gg da dati GSE; Aggiornamento dati &lt;= 72h; Report economico-energetico trimestrale; Formazione CdA/Referenti annua.</w:t>
      </w:r>
    </w:p>
    <w:p w14:paraId="37F982F5" w14:textId="77777777" w:rsidR="00986AB6" w:rsidRDefault="00162D4C" w:rsidP="002F54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line="300" w:lineRule="auto"/>
        <w:jc w:val="both"/>
      </w:pPr>
      <w:r>
        <w:rPr>
          <w:b/>
          <w:bCs/>
        </w:rPr>
        <w:t>La Titolarità dei Rapporti e Proprietà Dati:</w:t>
      </w:r>
      <w:r>
        <w:t xml:space="preserve"> La "C.E.R. Città di Troina" è l'unico soggetto titolare dei rapporti con GSE e Autorità. Tutti i dati, account e logiche di ripartizione sono di esclusiva proprietà della C.E.R. e saranno restituiti in formato aperto in caso di cessazione del rapporto, senza oneri aggiuntivi.</w:t>
      </w:r>
    </w:p>
    <w:p w14:paraId="7A21C4FF" w14:textId="77777777" w:rsidR="00986AB6" w:rsidRDefault="00162D4C" w:rsidP="002F54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line="300" w:lineRule="auto"/>
        <w:jc w:val="both"/>
      </w:pPr>
      <w:r>
        <w:rPr>
          <w:b/>
          <w:bCs/>
        </w:rPr>
        <w:t>La Continuità del Servizio:</w:t>
      </w:r>
      <w:r>
        <w:t xml:space="preserve"> Obbligo di affiancamento, in caso di scadenza/recesso, per il tempo strettamente necessario al subentro del nuovo operatore (max 90 giorni) garantendo la piena operatività.</w:t>
      </w:r>
    </w:p>
    <w:p w14:paraId="7C8F5C3A" w14:textId="77777777" w:rsidR="00986AB6" w:rsidRDefault="00162D4C" w:rsidP="002F54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line="300" w:lineRule="auto"/>
        <w:jc w:val="both"/>
      </w:pPr>
      <w:r>
        <w:rPr>
          <w:b/>
          <w:bCs/>
        </w:rPr>
        <w:t>L'Assenza di Conflitto di Interessi:</w:t>
      </w:r>
      <w:r>
        <w:t xml:space="preserve"> Di non detenere interessi tali da compromettere la neutralità del servizio e di impegnarsi a comunicare tempestivamente ogni rapporto commerciale o societario con operatori/fornitori agenti nei confronti dei soci della C.E.R.</w:t>
      </w:r>
    </w:p>
    <w:p w14:paraId="22D204FF" w14:textId="77777777" w:rsidR="00986AB6" w:rsidRDefault="00986AB6" w:rsidP="002F54BE">
      <w:pPr>
        <w:pBdr>
          <w:top w:val="nil"/>
          <w:left w:val="nil"/>
          <w:bottom w:val="nil"/>
          <w:right w:val="nil"/>
          <w:between w:val="nil"/>
        </w:pBdr>
        <w:spacing w:before="60" w:line="300" w:lineRule="auto"/>
        <w:jc w:val="both"/>
      </w:pPr>
    </w:p>
    <w:p w14:paraId="6E168213" w14:textId="77777777" w:rsidR="00986AB6" w:rsidRDefault="00986AB6">
      <w:pPr>
        <w:pBdr>
          <w:top w:val="nil"/>
          <w:left w:val="nil"/>
          <w:bottom w:val="nil"/>
          <w:right w:val="nil"/>
          <w:between w:val="nil"/>
        </w:pBdr>
      </w:pPr>
    </w:p>
    <w:p w14:paraId="70891221" w14:textId="77777777" w:rsidR="00986AB6" w:rsidRDefault="00162D4C">
      <w:pPr>
        <w:pBdr>
          <w:top w:val="nil"/>
          <w:left w:val="nil"/>
          <w:bottom w:val="nil"/>
          <w:right w:val="nil"/>
          <w:between w:val="nil"/>
        </w:pBdr>
      </w:pPr>
      <w:r>
        <w:t>Luogo e Data, _____________________</w:t>
      </w:r>
    </w:p>
    <w:p w14:paraId="5589664F" w14:textId="77777777" w:rsidR="00986AB6" w:rsidRDefault="00986AB6">
      <w:pPr>
        <w:pBdr>
          <w:top w:val="nil"/>
          <w:left w:val="nil"/>
          <w:bottom w:val="nil"/>
          <w:right w:val="nil"/>
          <w:between w:val="nil"/>
        </w:pBdr>
      </w:pPr>
    </w:p>
    <w:p w14:paraId="1326DB50" w14:textId="77777777" w:rsidR="00986AB6" w:rsidRPr="002F54BE" w:rsidRDefault="00162D4C" w:rsidP="002F54B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b/>
          <w:bCs/>
          <w:i/>
          <w:iCs/>
        </w:rPr>
      </w:pPr>
      <w:r>
        <w:rPr>
          <w:b/>
          <w:bCs/>
        </w:rPr>
        <w:t xml:space="preserve">Firma del Legale Rappresentante </w:t>
      </w:r>
      <w:r w:rsidRPr="002F54BE">
        <w:rPr>
          <w:b/>
          <w:bCs/>
          <w:i/>
          <w:iCs/>
        </w:rPr>
        <w:t>(Firma Digitale)</w:t>
      </w:r>
    </w:p>
    <w:p w14:paraId="54B85425" w14:textId="77777777" w:rsidR="00986AB6" w:rsidRDefault="00162D4C">
      <w:pPr>
        <w:pBdr>
          <w:top w:val="nil"/>
          <w:left w:val="nil"/>
          <w:bottom w:val="nil"/>
          <w:right w:val="nil"/>
          <w:between w:val="nil"/>
        </w:pBdr>
      </w:pPr>
      <w:r>
        <w:t>___________________________________________</w:t>
      </w:r>
    </w:p>
    <w:sectPr w:rsidR="00986AB6" w:rsidSect="006E02EF">
      <w:pgSz w:w="12240" w:h="15840"/>
      <w:pgMar w:top="993" w:right="1325" w:bottom="1276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0F103B8-C3A3-45D9-B4EC-86338AE904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47324EE-D030-45EE-8170-7A882A97F6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405BBE8-2C71-4C42-ABB9-251CB7FA2B5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64429"/>
    <w:multiLevelType w:val="multilevel"/>
    <w:tmpl w:val="4106D92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>
    <w:nsid w:val="35A70E9D"/>
    <w:multiLevelType w:val="multilevel"/>
    <w:tmpl w:val="81EA93A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nsid w:val="38C058C9"/>
    <w:multiLevelType w:val="multilevel"/>
    <w:tmpl w:val="B5DA07F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>
    <w:nsid w:val="52997CDD"/>
    <w:multiLevelType w:val="multilevel"/>
    <w:tmpl w:val="DF600CE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>
    <w:nsid w:val="56CC1865"/>
    <w:multiLevelType w:val="multilevel"/>
    <w:tmpl w:val="41304A4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>
    <w:nsid w:val="65CC0446"/>
    <w:multiLevelType w:val="multilevel"/>
    <w:tmpl w:val="512EB2D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>
    <w:nsid w:val="724F7E49"/>
    <w:multiLevelType w:val="multilevel"/>
    <w:tmpl w:val="00A0557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AB6"/>
    <w:rsid w:val="000429B5"/>
    <w:rsid w:val="00162D4C"/>
    <w:rsid w:val="002F54BE"/>
    <w:rsid w:val="00316552"/>
    <w:rsid w:val="00346EB9"/>
    <w:rsid w:val="006E02EF"/>
    <w:rsid w:val="0074304F"/>
    <w:rsid w:val="007959FE"/>
    <w:rsid w:val="00986AB6"/>
    <w:rsid w:val="00D8610B"/>
    <w:rsid w:val="00FA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80EE9"/>
  <w15:docId w15:val="{393D2E45-E068-49FC-8F15-A1E7091C2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D8610B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86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cercittaditroina@pec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Pagana</dc:creator>
  <cp:lastModifiedBy>Domenico Pagana</cp:lastModifiedBy>
  <cp:revision>2</cp:revision>
  <dcterms:created xsi:type="dcterms:W3CDTF">2026-05-19T08:04:00Z</dcterms:created>
  <dcterms:modified xsi:type="dcterms:W3CDTF">2026-05-19T08:04:00Z</dcterms:modified>
</cp:coreProperties>
</file>